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9"/>
        <w:tblW w:w="0" w:type="auto"/>
        <w:tblLayout w:type="fixed"/>
        <w:tblLook w:val="04A0" w:firstRow="1" w:lastRow="0" w:firstColumn="1" w:lastColumn="0" w:noHBand="0" w:noVBand="1"/>
      </w:tblPr>
      <w:tblGrid>
        <w:gridCol w:w="3827"/>
        <w:gridCol w:w="5245"/>
      </w:tblGrid>
      <w:tr>
        <w:trPr>
          <w:trHeight w:val="11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DRUŠTVO UPOKOJENCEV ŠENČUR</w:t>
            </w:r>
            <w:r>
              <w:rPr>
                <w:b/>
                <w:bCs/>
                <w:sz w:val="24"/>
                <w:szCs w:val="24"/>
              </w:rPr>
            </w:r>
            <w:r/>
          </w:p>
          <w:p>
            <w:pPr>
              <w:jc w:val="left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Pipanova c. 2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4208 ŠENČUR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1543" cy="603944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4067996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631543" cy="60394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9.7pt;height:47.6pt;mso-wrap-distance-left:0.0pt;mso-wrap-distance-top:0.0pt;mso-wrap-distance-right:0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</w:tr>
    </w:tbl>
    <w:p>
      <w:pPr>
        <w:jc w:val="center"/>
      </w:pPr>
      <w:r>
        <w:t xml:space="preserve">                                 </w:t>
      </w:r>
      <w:r>
        <w:rPr>
          <w:lang w:eastAsia="sl-SI"/>
        </w:rPr>
      </w:r>
      <w:r/>
    </w:p>
    <w:p>
      <w:pPr>
        <w:pStyle w:val="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RAZPIS KOLESARSKEGA</w:t>
      </w:r>
      <w:r>
        <w:rPr>
          <w:b/>
          <w:sz w:val="28"/>
          <w:szCs w:val="28"/>
        </w:rPr>
        <w:t xml:space="preserve"> SREČANJA UPOKOJENCEV  GORENJSKE</w:t>
      </w:r>
      <w:r>
        <w:rPr>
          <w:b/>
          <w:sz w:val="28"/>
          <w:szCs w:val="28"/>
        </w:rPr>
        <w:t xml:space="preserve"> ZA LETO</w:t>
      </w:r>
      <w:r/>
    </w:p>
    <w:p>
      <w:pPr>
        <w:pStyle w:val="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2024</w:t>
      </w:r>
      <w:r/>
    </w:p>
    <w:p>
      <w:pPr>
        <w:pStyle w:val="82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  <w:t xml:space="preserve">Društvo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upokojencev </w:t>
      </w:r>
      <w:r>
        <w:rPr>
          <w:sz w:val="28"/>
          <w:szCs w:val="28"/>
        </w:rPr>
        <w:t xml:space="preserve">Šenčur</w:t>
      </w:r>
      <w:r>
        <w:rPr>
          <w:sz w:val="28"/>
          <w:szCs w:val="28"/>
        </w:rPr>
        <w:t xml:space="preserve"> v sodelovanju s PZDU Gorenjska organizira kolesarjenje upokojencev, ki bo v sredo, </w:t>
      </w:r>
      <w:r>
        <w:rPr>
          <w:b/>
          <w:bCs/>
          <w:sz w:val="28"/>
          <w:szCs w:val="28"/>
          <w:u w:val="single"/>
        </w:rPr>
        <w:t xml:space="preserve">12 junija 2024 ob 9uri.</w:t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Zborno mesto je  na piknik prostoru v Voklem od 8 - 9 ure</w:t>
      </w:r>
      <w:r>
        <w:rPr>
          <w:sz w:val="28"/>
          <w:szCs w:val="28"/>
        </w:rPr>
        <w:t xml:space="preserve">, ob njem je tudi parkirni prostor. Dostop je iz Voklega ali Prebačevega.</w:t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Prijave so možne do 03.06.2024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na naslov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DU</w:t>
      </w:r>
      <w:r>
        <w:rPr>
          <w:b/>
          <w:sz w:val="28"/>
          <w:szCs w:val="28"/>
        </w:rPr>
        <w:t xml:space="preserve"> Šenčur, Pipanova c. 2, 4208 Šenčur ali</w:t>
      </w:r>
      <w:r>
        <w:rPr>
          <w:b/>
          <w:sz w:val="28"/>
          <w:szCs w:val="28"/>
        </w:rPr>
        <w:t xml:space="preserve"> na e-naslov : </w:t>
      </w:r>
      <w:r>
        <w:rPr>
          <w:b/>
          <w:bCs/>
          <w:sz w:val="28"/>
          <w:szCs w:val="28"/>
        </w:rPr>
        <w:t xml:space="preserve">dusencur@t-2.net.</w:t>
      </w:r>
      <w:r/>
    </w:p>
    <w:p>
      <w:pPr>
        <w:pStyle w:val="82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  <w:t xml:space="preserve">DU Šenčur sprejema  le popolne prijav</w:t>
      </w:r>
      <w:r>
        <w:rPr>
          <w:sz w:val="28"/>
          <w:szCs w:val="28"/>
        </w:rPr>
        <w:t xml:space="preserve">e s plačano s</w:t>
      </w:r>
      <w:r>
        <w:rPr>
          <w:sz w:val="28"/>
          <w:szCs w:val="28"/>
        </w:rPr>
        <w:t xml:space="preserve">tartnino, ki znaša </w:t>
      </w:r>
      <w:r>
        <w:rPr>
          <w:b/>
          <w:sz w:val="28"/>
          <w:szCs w:val="28"/>
        </w:rPr>
        <w:t xml:space="preserve">20</w:t>
      </w:r>
      <w:r>
        <w:rPr>
          <w:b/>
          <w:sz w:val="28"/>
          <w:szCs w:val="28"/>
        </w:rPr>
        <w:t xml:space="preserve">€ </w:t>
      </w:r>
      <w:r>
        <w:rPr>
          <w:sz w:val="28"/>
          <w:szCs w:val="28"/>
        </w:rPr>
        <w:t xml:space="preserve"> na transakcijski račun </w:t>
      </w:r>
      <w:r>
        <w:rPr>
          <w:b/>
          <w:bCs/>
          <w:sz w:val="28"/>
          <w:szCs w:val="28"/>
          <w:u w:val="single"/>
        </w:rPr>
        <w:t xml:space="preserve">Gorenjske Banke TRR:</w:t>
      </w:r>
      <w:r>
        <w:rPr>
          <w:b/>
          <w:bCs/>
          <w:sz w:val="28"/>
          <w:szCs w:val="28"/>
          <w:u w:val="single"/>
        </w:rPr>
        <w:t xml:space="preserve"> 0700 0000 0110 282</w:t>
      </w:r>
      <w:r>
        <w:rPr>
          <w:b/>
          <w:bCs/>
          <w:sz w:val="28"/>
          <w:szCs w:val="28"/>
          <w:u w:val="single"/>
        </w:rPr>
        <w:t xml:space="preserve"> do 03.06.2024.</w:t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  <w:t xml:space="preserve">Na dan kolesarjenja plačilo startnine ni možna.</w:t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  <w:t xml:space="preserve">Za kolesarjenje je predvidena proga v dolžini 27 km in ni tekmovalnega značaja, ampak spoznavanje okolice v občini Šenčur.</w:t>
      </w:r>
      <w:r>
        <w:rPr>
          <w:sz w:val="28"/>
          <w:szCs w:val="28"/>
        </w:rPr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Po zaključku kolesarjenja bo na startni točki družabno srečanje s pogostitvijo. </w:t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  <w:t xml:space="preserve">Kolesarji bodo razdeljeni  v več skupin, po 10 kolesarjev, zato prosimo vodje skupin za odsevne jopiče.</w:t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  <w:t xml:space="preserve">Kolesarili bomo v skladu  s cestno prometnimi predpisi.</w:t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  <w:t xml:space="preserve">Vsak kolesar vozi na lastno odgovornost.</w:t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  <w:t xml:space="preserve">Morebitne poškodbe bo oskrbela  medicinska sestra, članica našega društva.</w:t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Kontakta oseba Viktor Pravst, tel.: 031 512 421, mail: viktor.pravst@gmail.com.</w:t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  <w:t xml:space="preserve">Lep pozdrav in se vidimo v Šenčurju.</w:t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Vodja sekcije za kolesarstvo:</w:t>
        <w:tab/>
        <w:tab/>
        <w:t xml:space="preserve">                      Predsednik DU Šenčur:</w:t>
      </w:r>
      <w:r/>
    </w:p>
    <w:p>
      <w:pPr>
        <w:pStyle w:val="82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Viktor Pravst</w:t>
        <w:tab/>
        <w:tab/>
        <w:tab/>
        <w:tab/>
        <w:tab/>
        <w:tab/>
        <w:t xml:space="preserve">mag. Ciril Sitar</w:t>
      </w:r>
      <w:r>
        <w:rPr>
          <w:sz w:val="28"/>
          <w:szCs w:val="28"/>
          <w:highlight w:val="none"/>
        </w:rPr>
      </w:r>
      <w:r/>
    </w:p>
    <w:p>
      <w:pPr>
        <w:pStyle w:val="820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2"/>
    <w:next w:val="812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3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2"/>
    <w:next w:val="812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3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3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3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3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3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3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3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2"/>
    <w:next w:val="812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3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2"/>
    <w:uiPriority w:val="34"/>
    <w:qFormat/>
    <w:pPr>
      <w:contextualSpacing/>
      <w:ind w:left="720"/>
    </w:pPr>
  </w:style>
  <w:style w:type="paragraph" w:styleId="657">
    <w:name w:val="Title"/>
    <w:basedOn w:val="812"/>
    <w:next w:val="812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3"/>
    <w:link w:val="657"/>
    <w:uiPriority w:val="10"/>
    <w:rPr>
      <w:sz w:val="48"/>
      <w:szCs w:val="48"/>
    </w:rPr>
  </w:style>
  <w:style w:type="paragraph" w:styleId="659">
    <w:name w:val="Subtitle"/>
    <w:basedOn w:val="812"/>
    <w:next w:val="812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3"/>
    <w:link w:val="659"/>
    <w:uiPriority w:val="11"/>
    <w:rPr>
      <w:sz w:val="24"/>
      <w:szCs w:val="24"/>
    </w:rPr>
  </w:style>
  <w:style w:type="paragraph" w:styleId="661">
    <w:name w:val="Quote"/>
    <w:basedOn w:val="812"/>
    <w:next w:val="812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2"/>
    <w:next w:val="812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character" w:styleId="665">
    <w:name w:val="Header Char"/>
    <w:basedOn w:val="813"/>
    <w:link w:val="816"/>
    <w:uiPriority w:val="99"/>
  </w:style>
  <w:style w:type="character" w:styleId="666">
    <w:name w:val="Footer Char"/>
    <w:basedOn w:val="813"/>
    <w:link w:val="818"/>
    <w:uiPriority w:val="99"/>
  </w:style>
  <w:style w:type="paragraph" w:styleId="667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818"/>
    <w:uiPriority w:val="99"/>
  </w:style>
  <w:style w:type="table" w:styleId="669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9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0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1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2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3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4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6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7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8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9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0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1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Header"/>
    <w:basedOn w:val="812"/>
    <w:link w:val="817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817" w:customStyle="1">
    <w:name w:val="Glava Znak"/>
    <w:basedOn w:val="813"/>
    <w:link w:val="816"/>
    <w:uiPriority w:val="99"/>
  </w:style>
  <w:style w:type="paragraph" w:styleId="818">
    <w:name w:val="Footer"/>
    <w:basedOn w:val="812"/>
    <w:link w:val="819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819" w:customStyle="1">
    <w:name w:val="Noga Znak"/>
    <w:basedOn w:val="813"/>
    <w:link w:val="818"/>
    <w:uiPriority w:val="99"/>
  </w:style>
  <w:style w:type="paragraph" w:styleId="820">
    <w:name w:val="No Spacing"/>
    <w:uiPriority w:val="1"/>
    <w:qFormat/>
    <w:pPr>
      <w:spacing w:after="0" w:line="240" w:lineRule="auto"/>
    </w:pPr>
  </w:style>
  <w:style w:type="character" w:styleId="821">
    <w:name w:val="Hyperlink"/>
    <w:basedOn w:val="81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isarna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124F8A-0CC6-4D09-8AC9-3D798565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revision>7</cp:revision>
  <dcterms:created xsi:type="dcterms:W3CDTF">2023-04-17T12:47:00Z</dcterms:created>
  <dcterms:modified xsi:type="dcterms:W3CDTF">2024-05-02T07:45:47Z</dcterms:modified>
</cp:coreProperties>
</file>